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sz w:val="24"/>
          <w:szCs w:val="24"/>
        </w:rPr>
      </w:pPr>
      <w:r>
        <w:rPr>
          <w:rFonts w:cs="Arial" w:ascii="Arial" w:hAnsi="Arial"/>
          <w:sz w:val="24"/>
          <w:szCs w:val="24"/>
        </w:rPr>
        <w:t>A Regular meeting of the Wauseon Public Library was held on 6/9/2026 in the Wauseon Public Library Board Room and called to order by President Jo Bruner at 6:02 pm. President Bruner took roll call. Board members present were Jo Bruner, Ann Oberski, Tracy Behrman, Sheila Gruenhagen, Tyson Hoste, and Tammy Allison; additionally, Dan Baldwin, Director; and Doug Wheaton, Jr., Operations and Personnel Manager. Not in attendance Jennifer Basselman, and Katey Maloney.</w:t>
      </w:r>
    </w:p>
    <w:p>
      <w:pPr>
        <w:pStyle w:val="Normal"/>
        <w:rPr>
          <w:rFonts w:ascii="Arial" w:hAnsi="Arial" w:cs="Arial"/>
          <w:sz w:val="24"/>
          <w:szCs w:val="24"/>
        </w:rPr>
      </w:pPr>
      <w:r>
        <w:rPr>
          <w:rFonts w:cs="Arial" w:ascii="Arial" w:hAnsi="Arial"/>
          <w:sz w:val="24"/>
          <w:szCs w:val="24"/>
        </w:rPr>
        <w:t>Public Comment: None</w:t>
      </w:r>
    </w:p>
    <w:p>
      <w:pPr>
        <w:pStyle w:val="Normal"/>
        <w:rPr>
          <w:rFonts w:ascii="Arial" w:hAnsi="Arial" w:cs="Arial"/>
          <w:sz w:val="24"/>
          <w:szCs w:val="24"/>
        </w:rPr>
      </w:pPr>
      <w:r>
        <w:rPr>
          <w:rFonts w:cs="Arial" w:ascii="Arial" w:hAnsi="Arial"/>
          <w:sz w:val="24"/>
          <w:szCs w:val="24"/>
        </w:rPr>
        <w:t xml:space="preserve">Motion to approve the minutes for the Regular Meeting on June 9, 2026. Motion: Sheila Gruenhagen. Second: Tracy Behrman. Aye: All. Opposed: None. </w:t>
      </w:r>
    </w:p>
    <w:p>
      <w:pPr>
        <w:pStyle w:val="Normal"/>
        <w:rPr>
          <w:rFonts w:ascii="Arial" w:hAnsi="Arial" w:cs="Arial"/>
          <w:sz w:val="24"/>
          <w:szCs w:val="24"/>
        </w:rPr>
      </w:pPr>
      <w:r>
        <w:rPr>
          <w:rFonts w:cs="Arial" w:ascii="Arial" w:hAnsi="Arial"/>
          <w:sz w:val="24"/>
          <w:szCs w:val="24"/>
        </w:rPr>
        <w:t xml:space="preserve">Motion to approve June 2026 financial reports. Motion: Tammy Allison. Second: Ann Oberski. Aye: All. Opposed: None. </w:t>
      </w:r>
    </w:p>
    <w:p>
      <w:pPr>
        <w:pStyle w:val="Normal"/>
        <w:rPr>
          <w:rFonts w:ascii="Arial" w:hAnsi="Arial" w:cs="Arial"/>
          <w:sz w:val="24"/>
          <w:szCs w:val="24"/>
        </w:rPr>
      </w:pPr>
      <w:r>
        <w:rPr>
          <w:rFonts w:cs="Arial" w:ascii="Arial" w:hAnsi="Arial"/>
          <w:sz w:val="24"/>
          <w:szCs w:val="24"/>
        </w:rPr>
        <w:t xml:space="preserve">The following donations were received: The Wauseon VFW donated $1,000 for Summer Reading Program. Sue Pike donation $100 to be used at our discretion. Motion to accept the donations made to the Wauseon Public Library as presented. Motion: Ann Oberski. Second: Tracy Behrman. Aye: All. Opposed: None. </w:t>
      </w:r>
    </w:p>
    <w:p>
      <w:pPr>
        <w:pStyle w:val="Normal"/>
        <w:rPr>
          <w:rFonts w:ascii="Arial" w:hAnsi="Arial" w:cs="Arial"/>
          <w:sz w:val="24"/>
          <w:szCs w:val="24"/>
        </w:rPr>
      </w:pPr>
      <w:r>
        <w:rPr>
          <w:rFonts w:cs="Arial" w:ascii="Arial" w:hAnsi="Arial"/>
          <w:sz w:val="24"/>
          <w:szCs w:val="24"/>
        </w:rPr>
        <w:t>Committee Reports</w:t>
      </w:r>
    </w:p>
    <w:p>
      <w:pPr>
        <w:pStyle w:val="Normal"/>
        <w:rPr>
          <w:rFonts w:ascii="Arial" w:hAnsi="Arial" w:cs="Arial"/>
          <w:sz w:val="24"/>
          <w:szCs w:val="24"/>
        </w:rPr>
      </w:pPr>
      <w:r>
        <w:rPr>
          <w:rFonts w:cs="Arial" w:ascii="Arial" w:hAnsi="Arial"/>
          <w:sz w:val="24"/>
          <w:szCs w:val="24"/>
        </w:rPr>
        <w:t>Building/Facility/Technology:</w:t>
      </w:r>
    </w:p>
    <w:p>
      <w:pPr>
        <w:pStyle w:val="ListParagraph"/>
        <w:numPr>
          <w:ilvl w:val="0"/>
          <w:numId w:val="2"/>
        </w:numPr>
        <w:rPr>
          <w:rFonts w:ascii="Arial" w:hAnsi="Arial" w:cs="Arial"/>
          <w:sz w:val="24"/>
          <w:szCs w:val="24"/>
        </w:rPr>
      </w:pPr>
      <w:r>
        <w:rPr>
          <w:rFonts w:cs="Arial" w:ascii="Arial" w:hAnsi="Arial"/>
          <w:sz w:val="24"/>
          <w:szCs w:val="24"/>
        </w:rPr>
        <w:t>Discussion per HB-96 additional Cybersecurity that have to be taken. Baldwin state the last Cyber Ohio webinar he attended, it was confirmed that all staff machines have to be backed up nightly and all machines (staff and public) have to have software patches and updates nightly as well. Innovatek has added two additional programs to perform those tasks automatically. Those programs are: NinjaOne RIMM, will update machines nightly with the latest software updates and patches. NinjaOne Backup will do a full backup of all staff machines nightly and store the backups in the cloud, the NAS drive, which is the drive we save all of our files to will also be backed up nightly. The cost quoted from Innovatek is $2,168.00 per year. SEO has a similar management system called ITMaas, which is specifically designed for libraries. The cost from SEO would be $200 ($2,800.00 total) per machine per year. Innovatek will monitor this offsite, if we went with SEO they would also monitor offsite, we would not have to worry about anything. We are awaiting more guidance from the State Auditor’s office what reports they will require for the next state audit, once we have more guidance from the State Auditor’s Office Innovatek can generate the necessary reports.</w:t>
      </w:r>
    </w:p>
    <w:p>
      <w:pPr>
        <w:pStyle w:val="ListParagraph"/>
        <w:numPr>
          <w:ilvl w:val="1"/>
          <w:numId w:val="2"/>
        </w:numPr>
        <w:rPr>
          <w:rFonts w:ascii="Arial" w:hAnsi="Arial" w:cs="Arial"/>
          <w:sz w:val="24"/>
          <w:szCs w:val="24"/>
        </w:rPr>
      </w:pPr>
      <w:r>
        <w:rPr>
          <w:rFonts w:cs="Arial" w:ascii="Arial" w:hAnsi="Arial"/>
          <w:sz w:val="24"/>
          <w:szCs w:val="24"/>
        </w:rPr>
        <w:t>Motion to approve Innovatek for current and additional Cybersecurity monitoring for $2,168 per year total for all machines staff and public.</w:t>
      </w:r>
    </w:p>
    <w:p>
      <w:pPr>
        <w:pStyle w:val="ListParagraph"/>
        <w:numPr>
          <w:ilvl w:val="2"/>
          <w:numId w:val="2"/>
        </w:numPr>
        <w:rPr>
          <w:rFonts w:ascii="Arial" w:hAnsi="Arial" w:cs="Arial"/>
          <w:sz w:val="24"/>
          <w:szCs w:val="24"/>
        </w:rPr>
      </w:pPr>
      <w:r>
        <w:rPr>
          <w:rFonts w:cs="Arial" w:ascii="Arial" w:hAnsi="Arial"/>
          <w:sz w:val="24"/>
          <w:szCs w:val="24"/>
        </w:rPr>
        <w:t xml:space="preserve">Motion: </w:t>
      </w:r>
      <w:r>
        <w:rPr>
          <w:rFonts w:cs="Arial" w:ascii="Arial" w:hAnsi="Arial"/>
          <w:sz w:val="24"/>
          <w:szCs w:val="24"/>
        </w:rPr>
        <w:t>Tyson Hoste</w:t>
      </w:r>
    </w:p>
    <w:p>
      <w:pPr>
        <w:pStyle w:val="ListParagraph"/>
        <w:numPr>
          <w:ilvl w:val="2"/>
          <w:numId w:val="2"/>
        </w:numPr>
        <w:rPr>
          <w:rFonts w:ascii="Arial" w:hAnsi="Arial" w:cs="Arial"/>
          <w:sz w:val="24"/>
          <w:szCs w:val="24"/>
        </w:rPr>
      </w:pPr>
      <w:r>
        <w:rPr>
          <w:rFonts w:cs="Arial" w:ascii="Arial" w:hAnsi="Arial"/>
          <w:sz w:val="24"/>
          <w:szCs w:val="24"/>
        </w:rPr>
        <w:t xml:space="preserve">Second: </w:t>
      </w:r>
      <w:r>
        <w:rPr>
          <w:rFonts w:cs="Arial" w:ascii="Arial" w:hAnsi="Arial"/>
          <w:sz w:val="24"/>
          <w:szCs w:val="24"/>
        </w:rPr>
        <w:t>Tammy Allison</w:t>
      </w:r>
    </w:p>
    <w:p>
      <w:pPr>
        <w:pStyle w:val="ListParagraph"/>
        <w:numPr>
          <w:ilvl w:val="2"/>
          <w:numId w:val="2"/>
        </w:numPr>
        <w:rPr>
          <w:rFonts w:ascii="Arial" w:hAnsi="Arial" w:cs="Arial"/>
          <w:sz w:val="24"/>
          <w:szCs w:val="24"/>
        </w:rPr>
      </w:pPr>
      <w:r>
        <w:rPr>
          <w:rFonts w:cs="Arial" w:ascii="Arial" w:hAnsi="Arial"/>
          <w:sz w:val="24"/>
          <w:szCs w:val="24"/>
        </w:rPr>
        <w:t>Aye: All</w:t>
      </w:r>
    </w:p>
    <w:p>
      <w:pPr>
        <w:pStyle w:val="ListParagraph"/>
        <w:numPr>
          <w:ilvl w:val="2"/>
          <w:numId w:val="2"/>
        </w:numPr>
        <w:rPr>
          <w:rFonts w:ascii="Arial" w:hAnsi="Arial" w:cs="Arial"/>
          <w:sz w:val="24"/>
          <w:szCs w:val="24"/>
        </w:rPr>
      </w:pPr>
      <w:r>
        <w:rPr>
          <w:rFonts w:cs="Arial" w:ascii="Arial" w:hAnsi="Arial"/>
          <w:sz w:val="24"/>
          <w:szCs w:val="24"/>
        </w:rPr>
        <w:t>Opposed: None</w:t>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Finance/Audit/Records Retention:</w:t>
      </w:r>
    </w:p>
    <w:p>
      <w:pPr>
        <w:pStyle w:val="Normal"/>
        <w:numPr>
          <w:ilvl w:val="0"/>
          <w:numId w:val="3"/>
        </w:numPr>
        <w:rPr>
          <w:rFonts w:ascii="Arial" w:hAnsi="Arial" w:cs="Arial"/>
          <w:sz w:val="24"/>
          <w:szCs w:val="24"/>
        </w:rPr>
      </w:pPr>
      <w:r>
        <w:rPr>
          <w:rFonts w:cs="Arial" w:ascii="Arial" w:hAnsi="Arial"/>
          <w:sz w:val="24"/>
          <w:szCs w:val="24"/>
        </w:rPr>
        <w:t>No issues or concerns</w:t>
      </w:r>
    </w:p>
    <w:p>
      <w:pPr>
        <w:pStyle w:val="Normal"/>
        <w:rPr>
          <w:rFonts w:ascii="Arial" w:hAnsi="Arial" w:cs="Arial"/>
          <w:sz w:val="24"/>
          <w:szCs w:val="24"/>
        </w:rPr>
      </w:pPr>
      <w:r>
        <w:rPr>
          <w:rFonts w:cs="Arial" w:ascii="Arial" w:hAnsi="Arial"/>
          <w:sz w:val="24"/>
          <w:szCs w:val="24"/>
        </w:rPr>
        <w:t>Policy/Strategic Planning:</w:t>
      </w:r>
    </w:p>
    <w:p>
      <w:pPr>
        <w:pStyle w:val="Normal"/>
        <w:rPr>
          <w:rFonts w:ascii="Arial" w:hAnsi="Arial" w:cs="Arial"/>
          <w:sz w:val="24"/>
          <w:szCs w:val="24"/>
        </w:rPr>
      </w:pPr>
      <w:r>
        <w:rPr>
          <w:rFonts w:cs="Arial" w:ascii="Arial" w:hAnsi="Arial"/>
          <w:sz w:val="24"/>
          <w:szCs w:val="24"/>
        </w:rPr>
        <w:t>New Business:</w:t>
      </w:r>
    </w:p>
    <w:p>
      <w:pPr>
        <w:pStyle w:val="Normal"/>
        <w:numPr>
          <w:ilvl w:val="0"/>
          <w:numId w:val="4"/>
        </w:numPr>
        <w:rPr>
          <w:rFonts w:ascii="Arial" w:hAnsi="Arial" w:cs="Arial"/>
          <w:sz w:val="24"/>
          <w:szCs w:val="24"/>
        </w:rPr>
      </w:pPr>
      <w:r>
        <w:rPr>
          <w:rFonts w:cs="Arial" w:ascii="Arial" w:hAnsi="Arial"/>
          <w:sz w:val="24"/>
          <w:szCs w:val="24"/>
        </w:rPr>
        <w:t>Discussion Lee Bruner stopped by the library on June 9, 2026. He said the gutters on the west side of the building (alleyway between the library and The Table Restaurant) need to be replaced. They are slanted the wrong way, which is keeping it wet in the alleyway when it rains as well as the condensation from the AC units. Because they are slanted the wrong way, the water just gushes over the gutters and gets into the alleyway. Lee said his gutter guy is waiting to give him a quote on new gutters. Lee is said he can take a look at the gutter on the east side of the building (the alleyway between the library and the church) by the vestibule—when it rains hard water is coming into the vestibule. Lee said that gutter can be taken apart to see if it is plugged or not. Lee said he will also replace the carpet squares on the  main floor over by the adult seating are at the back of the building, he too seems to think the adhesive is coming up through the carpet squares. There are replaced squares up in the storage room. Board wants Lee to talk to Chad Aeschilman (Gearig Evespouting) to get a quote to replace all the gutters on the building not just the west side.</w:t>
      </w:r>
    </w:p>
    <w:p>
      <w:pPr>
        <w:pStyle w:val="Normal"/>
        <w:rPr>
          <w:rFonts w:ascii="Arial" w:hAnsi="Arial" w:cs="Arial"/>
          <w:sz w:val="24"/>
          <w:szCs w:val="24"/>
        </w:rPr>
      </w:pPr>
      <w:r>
        <w:rPr>
          <w:rFonts w:cs="Arial" w:ascii="Arial" w:hAnsi="Arial"/>
          <w:sz w:val="24"/>
          <w:szCs w:val="24"/>
        </w:rPr>
        <w:t>Motion to approve to renew our annual contract in the amount of $2,078.00 with Fitzenrider July 1, 2026-June 30, 2027. Motion: Tyson Hoste. Second: Tammy Allison. Aye: All. Opposed: None.</w:t>
      </w:r>
    </w:p>
    <w:p>
      <w:pPr>
        <w:pStyle w:val="Normal"/>
        <w:rPr>
          <w:rFonts w:ascii="Arial" w:hAnsi="Arial" w:cs="Arial"/>
          <w:sz w:val="24"/>
          <w:szCs w:val="24"/>
        </w:rPr>
      </w:pPr>
      <w:r>
        <w:rPr>
          <w:rFonts w:cs="Arial" w:ascii="Arial" w:hAnsi="Arial"/>
          <w:sz w:val="24"/>
          <w:szCs w:val="24"/>
        </w:rPr>
        <w:t>Carolyn Manchester has stepped down from the board. Her seat will be replaced by Tyson Hoste.</w:t>
      </w:r>
    </w:p>
    <w:p>
      <w:pPr>
        <w:pStyle w:val="Normal"/>
        <w:rPr>
          <w:rFonts w:ascii="Arial" w:hAnsi="Arial" w:cs="Arial"/>
          <w:sz w:val="24"/>
          <w:szCs w:val="24"/>
        </w:rPr>
      </w:pPr>
      <w:r>
        <w:rPr>
          <w:rFonts w:cs="Arial" w:ascii="Arial" w:hAnsi="Arial"/>
          <w:sz w:val="24"/>
          <w:szCs w:val="24"/>
        </w:rPr>
        <w:t>Motion to adjourn made by Tracy Behrman. Second: Sheila Gruenhagen. Aye: All. Opposed: None. Meeting adjourned at 6:36 PM.</w:t>
      </w:r>
    </w:p>
    <w:p>
      <w:pPr>
        <w:pStyle w:val="Normal"/>
        <w:rPr>
          <w:rFonts w:ascii="Arial" w:hAnsi="Arial" w:cs="Arial"/>
          <w:sz w:val="24"/>
          <w:szCs w:val="24"/>
        </w:rPr>
      </w:pPr>
      <w:r>
        <w:rPr>
          <w:rFonts w:cs="Arial" w:ascii="Arial" w:hAnsi="Arial"/>
          <w:sz w:val="24"/>
          <w:szCs w:val="24"/>
        </w:rPr>
      </w:r>
    </w:p>
    <w:p>
      <w:pPr>
        <w:pStyle w:val="Normal"/>
        <w:spacing w:before="0" w:after="160"/>
        <w:rPr>
          <w:rFonts w:ascii="Arial" w:hAnsi="Arial" w:cs="Arial"/>
          <w:sz w:val="24"/>
          <w:szCs w:val="24"/>
        </w:rPr>
      </w:pPr>
      <w:r>
        <w:rPr>
          <w:rFonts w:cs="Arial" w:ascii="Arial" w:hAnsi="Arial"/>
          <w:sz w:val="24"/>
          <w:szCs w:val="24"/>
        </w:rPr>
        <w:t>Respectfully Submitted by Daniel Baldwin, Director.</w:t>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20" w:top="1152" w:footer="720" w:bottom="77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OpenSymbol">
    <w:altName w:val="Arial Unicode MS"/>
    <w:charset w:val="02"/>
    <w:family w:val="roman"/>
    <w:pitch w:val="variable"/>
  </w:font>
  <w:font w:name="Liberation Sans">
    <w:altName w:val="Arial"/>
    <w:charset w:val="00" w:characterSet="windows-1252"/>
    <w:family w:val="swiss"/>
    <w:pitch w:val="variable"/>
  </w:font>
  <w:font w:name="Wingdings">
    <w:charset w:val="02"/>
    <w:family w:val="auto"/>
    <w:pitch w:val="variable"/>
  </w:font>
  <w:font w:name="Courier New">
    <w:charset w:val="01"/>
    <w:family w:val="modern"/>
    <w:pitch w:val="fixed"/>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792" w:hanging="360"/>
      </w:pPr>
      <w:rPr>
        <w:rFonts w:ascii="Wingdings" w:hAnsi="Wingdings" w:cs="Wingdings" w:hint="default"/>
      </w:rPr>
    </w:lvl>
    <w:lvl w:ilvl="1">
      <w:start w:val="1"/>
      <w:numFmt w:val="bullet"/>
      <w:lvlText w:val="o"/>
      <w:lvlJc w:val="start"/>
      <w:pPr>
        <w:tabs>
          <w:tab w:val="num" w:pos="0"/>
        </w:tabs>
        <w:ind w:start="1512" w:hanging="360"/>
      </w:pPr>
      <w:rPr>
        <w:rFonts w:ascii="Courier New" w:hAnsi="Courier New" w:cs="Courier New" w:hint="default"/>
      </w:rPr>
    </w:lvl>
    <w:lvl w:ilvl="2">
      <w:start w:val="1"/>
      <w:numFmt w:val="bullet"/>
      <w:lvlText w:val=""/>
      <w:lvlJc w:val="start"/>
      <w:pPr>
        <w:tabs>
          <w:tab w:val="num" w:pos="0"/>
        </w:tabs>
        <w:ind w:start="2232" w:hanging="360"/>
      </w:pPr>
      <w:rPr>
        <w:rFonts w:ascii="Wingdings" w:hAnsi="Wingdings" w:cs="Wingdings" w:hint="default"/>
      </w:rPr>
    </w:lvl>
    <w:lvl w:ilvl="3">
      <w:start w:val="1"/>
      <w:numFmt w:val="bullet"/>
      <w:lvlText w:val=""/>
      <w:lvlJc w:val="start"/>
      <w:pPr>
        <w:tabs>
          <w:tab w:val="num" w:pos="0"/>
        </w:tabs>
        <w:ind w:start="2952" w:hanging="360"/>
      </w:pPr>
      <w:rPr>
        <w:rFonts w:ascii="Symbol" w:hAnsi="Symbol" w:cs="Symbol" w:hint="default"/>
      </w:rPr>
    </w:lvl>
    <w:lvl w:ilvl="4">
      <w:start w:val="1"/>
      <w:numFmt w:val="bullet"/>
      <w:lvlText w:val="o"/>
      <w:lvlJc w:val="start"/>
      <w:pPr>
        <w:tabs>
          <w:tab w:val="num" w:pos="0"/>
        </w:tabs>
        <w:ind w:start="3672" w:hanging="360"/>
      </w:pPr>
      <w:rPr>
        <w:rFonts w:ascii="Courier New" w:hAnsi="Courier New" w:cs="Courier New" w:hint="default"/>
      </w:rPr>
    </w:lvl>
    <w:lvl w:ilvl="5">
      <w:start w:val="1"/>
      <w:numFmt w:val="bullet"/>
      <w:lvlText w:val=""/>
      <w:lvlJc w:val="start"/>
      <w:pPr>
        <w:tabs>
          <w:tab w:val="num" w:pos="0"/>
        </w:tabs>
        <w:ind w:start="4392" w:hanging="360"/>
      </w:pPr>
      <w:rPr>
        <w:rFonts w:ascii="Wingdings" w:hAnsi="Wingdings" w:cs="Wingdings" w:hint="default"/>
      </w:rPr>
    </w:lvl>
    <w:lvl w:ilvl="6">
      <w:start w:val="1"/>
      <w:numFmt w:val="bullet"/>
      <w:lvlText w:val=""/>
      <w:lvlJc w:val="start"/>
      <w:pPr>
        <w:tabs>
          <w:tab w:val="num" w:pos="0"/>
        </w:tabs>
        <w:ind w:start="5112" w:hanging="360"/>
      </w:pPr>
      <w:rPr>
        <w:rFonts w:ascii="Symbol" w:hAnsi="Symbol" w:cs="Symbol" w:hint="default"/>
      </w:rPr>
    </w:lvl>
    <w:lvl w:ilvl="7">
      <w:start w:val="1"/>
      <w:numFmt w:val="bullet"/>
      <w:lvlText w:val="o"/>
      <w:lvlJc w:val="start"/>
      <w:pPr>
        <w:tabs>
          <w:tab w:val="num" w:pos="0"/>
        </w:tabs>
        <w:ind w:start="5832" w:hanging="360"/>
      </w:pPr>
      <w:rPr>
        <w:rFonts w:ascii="Courier New" w:hAnsi="Courier New" w:cs="Courier New" w:hint="default"/>
      </w:rPr>
    </w:lvl>
    <w:lvl w:ilvl="8">
      <w:start w:val="1"/>
      <w:numFmt w:val="bullet"/>
      <w:lvlText w:val=""/>
      <w:lvlJc w:val="start"/>
      <w:pPr>
        <w:tabs>
          <w:tab w:val="num" w:pos="0"/>
        </w:tabs>
        <w:ind w:start="6552" w:hanging="360"/>
      </w:pPr>
      <w:rPr>
        <w:rFonts w:ascii="Wingdings" w:hAnsi="Wingdings" w:cs="Wingdings" w:hint="default"/>
      </w:rPr>
    </w:lvl>
  </w:abstractNum>
  <w:abstractNum w:abstractNumId="3">
    <w:lvl w:ilvl="0">
      <w:start w:val="1"/>
      <w:numFmt w:val="bullet"/>
      <w:lvlText w:val="►"/>
      <w:lvlJc w:val="start"/>
      <w:pPr>
        <w:tabs>
          <w:tab w:val="num" w:pos="720"/>
        </w:tabs>
        <w:ind w:start="720" w:hanging="360"/>
      </w:pPr>
      <w:rPr>
        <w:rFonts w:ascii="OpenSymbol" w:hAnsi="OpenSymbol" w:cs="Open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OpenSymbol" w:hAnsi="OpenSymbol" w:cs="Open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OpenSymbol" w:hAnsi="OpenSymbol" w:cs="Open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bullet"/>
      <w:lvlText w:val="►"/>
      <w:lvlJc w:val="start"/>
      <w:pPr>
        <w:tabs>
          <w:tab w:val="num" w:pos="720"/>
        </w:tabs>
        <w:ind w:start="720" w:hanging="360"/>
      </w:pPr>
      <w:rPr>
        <w:rFonts w:ascii="OpenSymbol" w:hAnsi="OpenSymbol" w:cs="Open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OpenSymbol" w:hAnsi="OpenSymbol" w:cs="Open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OpenSymbol" w:hAnsi="OpenSymbol" w:cs="Open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2"/>
      <w:sz w:val="22"/>
      <w:szCs w:val="22"/>
      <w:lang w:val="en-US" w:eastAsia="en-US" w:bidi="ar-SA"/>
      <w14:ligatures w14:val="standardContextual"/>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212d23"/>
    <w:rPr/>
  </w:style>
  <w:style w:type="character" w:styleId="FooterChar" w:customStyle="1">
    <w:name w:val="Footer Char"/>
    <w:basedOn w:val="DefaultParagraphFont"/>
    <w:link w:val="Footer"/>
    <w:uiPriority w:val="99"/>
    <w:qFormat/>
    <w:rsid w:val="00212d23"/>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212d23"/>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212d23"/>
    <w:pPr>
      <w:tabs>
        <w:tab w:val="clear" w:pos="720"/>
        <w:tab w:val="center" w:pos="4680" w:leader="none"/>
        <w:tab w:val="right" w:pos="9360" w:leader="none"/>
      </w:tabs>
      <w:spacing w:lineRule="auto" w:line="240" w:before="0" w:after="0"/>
    </w:pPr>
    <w:rPr/>
  </w:style>
  <w:style w:type="paragraph" w:styleId="ListParagraph">
    <w:name w:val="List Paragraph"/>
    <w:basedOn w:val="Normal"/>
    <w:uiPriority w:val="34"/>
    <w:qFormat/>
    <w:rsid w:val="004b279f"/>
    <w:pPr>
      <w:spacing w:before="0" w:after="160"/>
      <w:ind w:start="720"/>
      <w:contextualSpacing/>
    </w:pPr>
    <w:rPr>
      <w:kern w:val="0"/>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E0F50F34454840ACD7319A4AA9DFDE" ma:contentTypeVersion="5" ma:contentTypeDescription="Create a new document." ma:contentTypeScope="" ma:versionID="e645c57fd45cf51719044db82a02bc6a">
  <xsd:schema xmlns:xsd="http://www.w3.org/2001/XMLSchema" xmlns:xs="http://www.w3.org/2001/XMLSchema" xmlns:p="http://schemas.microsoft.com/office/2006/metadata/properties" xmlns:ns3="436ced63-5b36-43ad-b0ba-00cf896a6420" targetNamespace="http://schemas.microsoft.com/office/2006/metadata/properties" ma:root="true" ma:fieldsID="1f2be5f2d2d88cee3280fab5e203dfc5" ns3:_="">
    <xsd:import namespace="436ced63-5b36-43ad-b0ba-00cf896a642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ced63-5b36-43ad-b0ba-00cf896a6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5D8023-9B10-4F4F-B7CB-355D1A6CE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ced63-5b36-43ad-b0ba-00cf896a6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4EA8F6-27DB-482E-8909-059A81172C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A023CA-FC3A-44C8-A492-5D493D3E6232}">
  <ds:schemaRefs>
    <ds:schemaRef ds:uri="http://schemas.openxmlformats.org/officeDocument/2006/bibliography"/>
  </ds:schemaRefs>
</ds:datastoreItem>
</file>

<file path=customXml/itemProps4.xml><?xml version="1.0" encoding="utf-8"?>
<ds:datastoreItem xmlns:ds="http://schemas.openxmlformats.org/officeDocument/2006/customXml" ds:itemID="{2BD90C4D-AE60-48EB-8F15-DA2CA0A184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Application>LibreOffice/26.2.5.2$Windows_X86_64 LibreOffice_project/cd7284b4cbbfeb507e630c1aac019f4157393acb</Application>
  <AppVersion>15.0000</AppVersion>
  <Pages>2</Pages>
  <Words>718</Words>
  <Characters>3588</Characters>
  <CharactersWithSpaces>4279</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2026-05-16T14:20:00Z</dcterms:created>
  <dc:creator>Jo Bruner</dc:creator>
  <dc:description/>
  <dc:language>en-US</dc:language>
  <cp:lastModifiedBy/>
  <cp:lastPrinted>2026-06-26T17:19:05Z</cp:lastPrinted>
  <dcterms:modified xsi:type="dcterms:W3CDTF">2026-08-12T10:05:52Z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0x01010057E0F50F34454840ACD7319A4AA9DFDE</vt:lpwstr>
  </property>
</Properties>
</file>